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8306" w14:textId="07843D8A" w:rsidR="00821103" w:rsidRDefault="00DF1995" w:rsidP="00BC2EF2">
      <w:pPr>
        <w:tabs>
          <w:tab w:val="center" w:pos="4680"/>
          <w:tab w:val="left" w:pos="7125"/>
        </w:tabs>
      </w:pPr>
      <w:r w:rsidRPr="00BB1324">
        <w:rPr>
          <w:b/>
        </w:rPr>
        <w:tab/>
      </w:r>
      <w:r w:rsidR="00483653" w:rsidRPr="00BB1324">
        <w:rPr>
          <w:b/>
          <w:noProof/>
          <w:sz w:val="20"/>
          <w:szCs w:val="20"/>
        </w:rPr>
        <w:drawing>
          <wp:anchor distT="0" distB="0" distL="114300" distR="114300" simplePos="0" relativeHeight="251657728" behindDoc="0" locked="0" layoutInCell="1" allowOverlap="1" wp14:anchorId="2E914D04" wp14:editId="17446481">
            <wp:simplePos x="0" y="0"/>
            <wp:positionH relativeFrom="column">
              <wp:posOffset>-114300</wp:posOffset>
            </wp:positionH>
            <wp:positionV relativeFrom="paragraph">
              <wp:posOffset>-518160</wp:posOffset>
            </wp:positionV>
            <wp:extent cx="749935" cy="1049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1049655"/>
                    </a:xfrm>
                    <a:prstGeom prst="rect">
                      <a:avLst/>
                    </a:prstGeom>
                    <a:noFill/>
                  </pic:spPr>
                </pic:pic>
              </a:graphicData>
            </a:graphic>
            <wp14:sizeRelH relativeFrom="page">
              <wp14:pctWidth>0</wp14:pctWidth>
            </wp14:sizeRelH>
            <wp14:sizeRelV relativeFrom="page">
              <wp14:pctHeight>0</wp14:pctHeight>
            </wp14:sizeRelV>
          </wp:anchor>
        </w:drawing>
      </w:r>
    </w:p>
    <w:p w14:paraId="27A1432A" w14:textId="77777777" w:rsidR="00821103" w:rsidRDefault="001278A4" w:rsidP="001278A4">
      <w:pPr>
        <w:tabs>
          <w:tab w:val="left" w:pos="525"/>
        </w:tabs>
      </w:pPr>
      <w:r>
        <w:tab/>
      </w:r>
    </w:p>
    <w:p w14:paraId="709A6EC2" w14:textId="77777777" w:rsidR="00821103" w:rsidRDefault="00821103" w:rsidP="0044273A"/>
    <w:tbl>
      <w:tblPr>
        <w:tblW w:w="9828" w:type="dxa"/>
        <w:tblLook w:val="01E0" w:firstRow="1" w:lastRow="1" w:firstColumn="1" w:lastColumn="1" w:noHBand="0" w:noVBand="0"/>
      </w:tblPr>
      <w:tblGrid>
        <w:gridCol w:w="9828"/>
      </w:tblGrid>
      <w:tr w:rsidR="00747BF4" w14:paraId="336FD0F7" w14:textId="77777777" w:rsidTr="00BB1324">
        <w:tc>
          <w:tcPr>
            <w:tcW w:w="9828" w:type="dxa"/>
          </w:tcPr>
          <w:p w14:paraId="64DEBB63" w14:textId="094858F7" w:rsidR="00BC2EF2" w:rsidRDefault="006B6F84" w:rsidP="006B6F84">
            <w:pPr>
              <w:rPr>
                <w:b/>
              </w:rPr>
            </w:pPr>
            <w:r>
              <w:rPr>
                <w:b/>
              </w:rPr>
              <w:t xml:space="preserve">                                     </w:t>
            </w:r>
            <w:r w:rsidR="00BC2EF2">
              <w:rPr>
                <w:b/>
              </w:rPr>
              <w:t xml:space="preserve">POLICY AND PROCEDURE DEVELOPMENT </w:t>
            </w:r>
          </w:p>
          <w:p w14:paraId="6F97F3C5" w14:textId="035B692E" w:rsidR="00747BF4" w:rsidRPr="00747BF4" w:rsidRDefault="00BC2EF2" w:rsidP="00BC2EF2">
            <w:pPr>
              <w:jc w:val="center"/>
              <w:rPr>
                <w:b/>
              </w:rPr>
            </w:pPr>
            <w:r>
              <w:rPr>
                <w:b/>
              </w:rPr>
              <w:t>AND REVISION PROCESS</w:t>
            </w:r>
          </w:p>
        </w:tc>
      </w:tr>
    </w:tbl>
    <w:p w14:paraId="63B06C12" w14:textId="77777777" w:rsidR="00821103" w:rsidRDefault="00821103" w:rsidP="00821103"/>
    <w:p w14:paraId="7564EC45" w14:textId="77777777" w:rsidR="00BC2EF2" w:rsidRDefault="00BC2EF2" w:rsidP="00821103"/>
    <w:p w14:paraId="068EC7BD" w14:textId="24901EC8" w:rsidR="00343B01" w:rsidRPr="000971A0" w:rsidRDefault="00BC2EF2" w:rsidP="00704AD1">
      <w:pPr>
        <w:rPr>
          <w:b/>
          <w:bCs/>
        </w:rPr>
      </w:pPr>
      <w:r w:rsidRPr="000971A0">
        <w:rPr>
          <w:b/>
          <w:bCs/>
        </w:rPr>
        <w:t>THIS MANUAL IS DESIGNED TO CLARIFY THE OPERATIONS OF THE ALPHA ETA CHAPTER, INC. OF CHI ETA PHI SORORITY, INC.</w:t>
      </w:r>
    </w:p>
    <w:p w14:paraId="47F992E2" w14:textId="4C84B2BB" w:rsidR="00BC2EF2" w:rsidRDefault="00BC2EF2" w:rsidP="00BC2EF2">
      <w:pPr>
        <w:spacing w:line="276" w:lineRule="auto"/>
      </w:pPr>
    </w:p>
    <w:p w14:paraId="19C9867A" w14:textId="1A824E13" w:rsidR="00BC2EF2" w:rsidRDefault="00BC2EF2" w:rsidP="00BC2EF2">
      <w:pPr>
        <w:pStyle w:val="ListParagraph"/>
        <w:numPr>
          <w:ilvl w:val="0"/>
          <w:numId w:val="25"/>
        </w:numPr>
        <w:spacing w:line="276" w:lineRule="auto"/>
      </w:pPr>
      <w:r>
        <w:t>It will provide guidelines for the developing and maintaining of current policies and procedures of Alpha Eta Chapter, Incorporated.</w:t>
      </w:r>
    </w:p>
    <w:p w14:paraId="13F9EC7F" w14:textId="5DFA101A" w:rsidR="00BC2EF2" w:rsidRDefault="00BC2EF2" w:rsidP="00BC2EF2">
      <w:pPr>
        <w:pStyle w:val="ListParagraph"/>
        <w:numPr>
          <w:ilvl w:val="0"/>
          <w:numId w:val="25"/>
        </w:numPr>
        <w:spacing w:line="276" w:lineRule="auto"/>
      </w:pPr>
      <w:r>
        <w:t xml:space="preserve">The </w:t>
      </w:r>
      <w:r w:rsidR="00B06FAD">
        <w:t>Bylaws committee is responsible for overseeing the development, review and revision of the chapter’s policies and procedures.</w:t>
      </w:r>
    </w:p>
    <w:p w14:paraId="5D489F51" w14:textId="370A6B0D" w:rsidR="00B06FAD" w:rsidRDefault="00B06FAD" w:rsidP="00BC2EF2">
      <w:pPr>
        <w:pStyle w:val="ListParagraph"/>
        <w:numPr>
          <w:ilvl w:val="0"/>
          <w:numId w:val="25"/>
        </w:numPr>
        <w:spacing w:line="276" w:lineRule="auto"/>
      </w:pPr>
      <w:r>
        <w:t>The chapter policies and procedures will be reviewed and revised as necessary at a minimum of every two (2) years on even years.</w:t>
      </w:r>
    </w:p>
    <w:p w14:paraId="25B9953C" w14:textId="33DFEC61" w:rsidR="00B06FAD" w:rsidRDefault="00B06FAD" w:rsidP="00BC2EF2">
      <w:pPr>
        <w:pStyle w:val="ListParagraph"/>
        <w:numPr>
          <w:ilvl w:val="0"/>
          <w:numId w:val="25"/>
        </w:numPr>
        <w:spacing w:line="276" w:lineRule="auto"/>
      </w:pPr>
      <w:r>
        <w:t>The review process will start in the month of August and revised and/or new policies will be submitted for approval in the month of October.</w:t>
      </w:r>
    </w:p>
    <w:p w14:paraId="307C26A5" w14:textId="099D984F" w:rsidR="00B06FAD" w:rsidRDefault="00B06FAD" w:rsidP="00BC2EF2">
      <w:pPr>
        <w:pStyle w:val="ListParagraph"/>
        <w:numPr>
          <w:ilvl w:val="0"/>
          <w:numId w:val="25"/>
        </w:numPr>
        <w:spacing w:line="276" w:lineRule="auto"/>
      </w:pPr>
      <w:r>
        <w:t>Policies will be created and</w:t>
      </w:r>
      <w:r w:rsidR="000514AE">
        <w:t>/or reviewed and relined for any changes by officers, committees and members(owners) who are responsible for the policy. The Bylaws committee will be a resource for the owner of the policy providing guidelines as it relates to Chi Eta Phi’s National, Regional and Local bylaws, protocol and ritual books, Operational Manual, Robert’s Rules of order current edition and official communications from National officers and committees.</w:t>
      </w:r>
    </w:p>
    <w:p w14:paraId="7DE8B31C" w14:textId="75336EE2" w:rsidR="000514AE" w:rsidRDefault="000514AE" w:rsidP="00BC2EF2">
      <w:pPr>
        <w:pStyle w:val="ListParagraph"/>
        <w:numPr>
          <w:ilvl w:val="0"/>
          <w:numId w:val="25"/>
        </w:numPr>
        <w:spacing w:line="276" w:lineRule="auto"/>
      </w:pPr>
      <w:r>
        <w:t>The Bylaws Committee will incorporate any revisions into the final version of the policy that is being submitte</w:t>
      </w:r>
      <w:r w:rsidR="00BB3183">
        <w:t>d for review with final version forward to the Board of Directors for approval.</w:t>
      </w:r>
    </w:p>
    <w:p w14:paraId="5131BE59" w14:textId="3789A4A4" w:rsidR="00BB3183" w:rsidRDefault="00BB3183" w:rsidP="00BC2EF2">
      <w:pPr>
        <w:pStyle w:val="ListParagraph"/>
        <w:numPr>
          <w:ilvl w:val="0"/>
          <w:numId w:val="25"/>
        </w:numPr>
        <w:spacing w:line="276" w:lineRule="auto"/>
      </w:pPr>
      <w:r>
        <w:t>The Policy and Procedure Structure</w:t>
      </w:r>
      <w:r w:rsidR="006B6F84">
        <w:t>:</w:t>
      </w:r>
      <w:bookmarkStart w:id="0" w:name="_GoBack"/>
      <w:bookmarkEnd w:id="0"/>
      <w:r>
        <w:t xml:space="preserve"> policies will be written in the following format:</w:t>
      </w:r>
    </w:p>
    <w:p w14:paraId="43820864" w14:textId="70A5F98A" w:rsidR="00BB3183" w:rsidRDefault="00BB3183" w:rsidP="00BB3183">
      <w:pPr>
        <w:pStyle w:val="ListParagraph"/>
        <w:spacing w:line="276" w:lineRule="auto"/>
        <w:ind w:left="360" w:firstLine="360"/>
        <w:rPr>
          <w:b/>
          <w:bCs/>
          <w:u w:val="single"/>
        </w:rPr>
      </w:pPr>
      <w:r w:rsidRPr="00BB3183">
        <w:rPr>
          <w:b/>
          <w:bCs/>
          <w:u w:val="single"/>
        </w:rPr>
        <w:t>Header</w:t>
      </w:r>
    </w:p>
    <w:p w14:paraId="2A631DB8" w14:textId="139242CF" w:rsidR="00BB3183" w:rsidRDefault="00BB3183" w:rsidP="00BB3183">
      <w:pPr>
        <w:pStyle w:val="ListParagraph"/>
        <w:spacing w:line="276" w:lineRule="auto"/>
      </w:pPr>
      <w:r>
        <w:t>The header for each policy includes the chapter insignia, chapter name, policy title, and page number.</w:t>
      </w:r>
    </w:p>
    <w:p w14:paraId="6D19C4CE" w14:textId="52EC564C" w:rsidR="00BB3183" w:rsidRDefault="00BB3183" w:rsidP="00BB3183">
      <w:pPr>
        <w:pStyle w:val="ListParagraph"/>
        <w:spacing w:line="276" w:lineRule="auto"/>
        <w:rPr>
          <w:b/>
          <w:bCs/>
          <w:u w:val="single"/>
        </w:rPr>
      </w:pPr>
      <w:r>
        <w:rPr>
          <w:b/>
          <w:bCs/>
          <w:u w:val="single"/>
        </w:rPr>
        <w:t>Purpose</w:t>
      </w:r>
    </w:p>
    <w:p w14:paraId="4FB79632" w14:textId="376C6E60" w:rsidR="00BB3183" w:rsidRDefault="00BB3183" w:rsidP="00BB3183">
      <w:pPr>
        <w:pStyle w:val="ListParagraph"/>
        <w:spacing w:line="276" w:lineRule="auto"/>
      </w:pPr>
      <w:r>
        <w:t>Concise summary of the objectives of the policy; why the policy exists.</w:t>
      </w:r>
    </w:p>
    <w:p w14:paraId="55D338DB" w14:textId="061B1A87" w:rsidR="00BB3183" w:rsidRDefault="00BB3183" w:rsidP="00BB3183">
      <w:pPr>
        <w:pStyle w:val="ListParagraph"/>
        <w:spacing w:line="276" w:lineRule="auto"/>
        <w:rPr>
          <w:b/>
          <w:bCs/>
          <w:u w:val="single"/>
        </w:rPr>
      </w:pPr>
      <w:r>
        <w:rPr>
          <w:b/>
          <w:bCs/>
          <w:u w:val="single"/>
        </w:rPr>
        <w:t>Policy Statement</w:t>
      </w:r>
    </w:p>
    <w:p w14:paraId="58D5732D" w14:textId="4C43260B" w:rsidR="00BB3183" w:rsidRDefault="00BB3183" w:rsidP="00BB3183">
      <w:pPr>
        <w:pStyle w:val="ListParagraph"/>
        <w:spacing w:line="276" w:lineRule="auto"/>
      </w:pPr>
      <w:r>
        <w:t>Official statement that describes the principle/plan/implications of the policy as well as who should follow the policy and list any condition</w:t>
      </w:r>
      <w:r w:rsidR="00704AD1">
        <w:t>s or restrictions.</w:t>
      </w:r>
    </w:p>
    <w:p w14:paraId="4717478B" w14:textId="6D1AE198" w:rsidR="00704AD1" w:rsidRDefault="00704AD1" w:rsidP="00BB3183">
      <w:pPr>
        <w:pStyle w:val="ListParagraph"/>
        <w:spacing w:line="276" w:lineRule="auto"/>
      </w:pPr>
      <w:r>
        <w:rPr>
          <w:b/>
          <w:bCs/>
          <w:u w:val="single"/>
        </w:rPr>
        <w:t>Procedure</w:t>
      </w:r>
    </w:p>
    <w:p w14:paraId="3B4D77E9" w14:textId="1252BA56" w:rsidR="00704AD1" w:rsidRPr="00704AD1" w:rsidRDefault="00704AD1" w:rsidP="00BB3183">
      <w:pPr>
        <w:pStyle w:val="ListParagraph"/>
        <w:spacing w:line="276" w:lineRule="auto"/>
      </w:pPr>
      <w:r>
        <w:t>Provide specific instructions for implementation of the policy. The action steps should clearly and accurately describe the process and responsibilities for accomplishing tasks governed by the policy.</w:t>
      </w:r>
    </w:p>
    <w:p w14:paraId="00AFBB02" w14:textId="77777777" w:rsidR="00BB3183" w:rsidRPr="00BB3183" w:rsidRDefault="00BB3183" w:rsidP="000971A0">
      <w:pPr>
        <w:pStyle w:val="Title"/>
      </w:pPr>
    </w:p>
    <w:sectPr w:rsidR="00BB3183" w:rsidRPr="00BB3183" w:rsidSect="00F639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CB38" w14:textId="77777777" w:rsidR="00316EBA" w:rsidRDefault="00316EBA" w:rsidP="008A0B22">
      <w:r>
        <w:separator/>
      </w:r>
    </w:p>
  </w:endnote>
  <w:endnote w:type="continuationSeparator" w:id="0">
    <w:p w14:paraId="5E566ECD" w14:textId="77777777" w:rsidR="00316EBA" w:rsidRDefault="00316EBA" w:rsidP="008A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DB0B" w14:textId="2ECB7163" w:rsidR="000A7165" w:rsidRPr="00CE0AFC" w:rsidRDefault="00704AD1">
    <w:pPr>
      <w:pStyle w:val="Footer"/>
      <w:rPr>
        <w:i/>
        <w:sz w:val="18"/>
        <w:szCs w:val="18"/>
      </w:rPr>
    </w:pPr>
    <w:r>
      <w:rPr>
        <w:i/>
        <w:sz w:val="18"/>
        <w:szCs w:val="18"/>
      </w:rPr>
      <w:t>Revised</w:t>
    </w:r>
    <w:r w:rsidR="000971A0">
      <w:rPr>
        <w:i/>
        <w:sz w:val="18"/>
        <w:szCs w:val="18"/>
      </w:rPr>
      <w:t xml:space="preserve">: </w:t>
    </w:r>
    <w:r>
      <w:rPr>
        <w:i/>
        <w:sz w:val="18"/>
        <w:szCs w:val="18"/>
      </w:rPr>
      <w:t>October 2020</w:t>
    </w:r>
    <w:r w:rsidR="0044273A" w:rsidRPr="00CE0AFC">
      <w:rPr>
        <w:i/>
        <w:sz w:val="18"/>
        <w:szCs w:val="18"/>
      </w:rPr>
      <w:tab/>
    </w:r>
  </w:p>
  <w:p w14:paraId="493F77D6" w14:textId="6A3F830D" w:rsidR="00E30F56" w:rsidRDefault="00E30F56">
    <w:pPr>
      <w:pStyle w:val="Footer"/>
      <w:rPr>
        <w:i/>
        <w:sz w:val="18"/>
        <w:szCs w:val="18"/>
      </w:rPr>
    </w:pPr>
  </w:p>
  <w:p w14:paraId="2193679C" w14:textId="77777777" w:rsidR="00704AD1" w:rsidRPr="00CE0AFC" w:rsidRDefault="00704AD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A999" w14:textId="77777777" w:rsidR="00316EBA" w:rsidRDefault="00316EBA" w:rsidP="008A0B22">
      <w:r>
        <w:separator/>
      </w:r>
    </w:p>
  </w:footnote>
  <w:footnote w:type="continuationSeparator" w:id="0">
    <w:p w14:paraId="085A9A65" w14:textId="77777777" w:rsidR="00316EBA" w:rsidRDefault="00316EBA" w:rsidP="008A0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9F90C216"/>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700"/>
        </w:tabs>
        <w:ind w:left="2700" w:hanging="360"/>
      </w:pPr>
      <w:rPr>
        <w:rFonts w:ascii="Times New Roman" w:eastAsia="Lucida Sans Unicode" w:hAnsi="Times New Roman" w:cs="Mangal"/>
      </w:r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15:restartNumberingAfterBreak="0">
    <w:nsid w:val="038C4B59"/>
    <w:multiLevelType w:val="hybridMultilevel"/>
    <w:tmpl w:val="C390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7931"/>
    <w:multiLevelType w:val="hybridMultilevel"/>
    <w:tmpl w:val="2E62C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701A0"/>
    <w:multiLevelType w:val="hybridMultilevel"/>
    <w:tmpl w:val="31F27D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C7A5E"/>
    <w:multiLevelType w:val="hybridMultilevel"/>
    <w:tmpl w:val="658A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4C5"/>
    <w:multiLevelType w:val="hybridMultilevel"/>
    <w:tmpl w:val="B944F1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0E1AD9"/>
    <w:multiLevelType w:val="hybridMultilevel"/>
    <w:tmpl w:val="4CF25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E7F27"/>
    <w:multiLevelType w:val="hybridMultilevel"/>
    <w:tmpl w:val="F6222B54"/>
    <w:lvl w:ilvl="0" w:tplc="742C5E38">
      <w:start w:val="1"/>
      <w:numFmt w:val="lowerLetter"/>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9" w15:restartNumberingAfterBreak="0">
    <w:nsid w:val="29710DD5"/>
    <w:multiLevelType w:val="hybridMultilevel"/>
    <w:tmpl w:val="9040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C5B4B"/>
    <w:multiLevelType w:val="hybridMultilevel"/>
    <w:tmpl w:val="4140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A2D48"/>
    <w:multiLevelType w:val="hybridMultilevel"/>
    <w:tmpl w:val="A7945CA6"/>
    <w:lvl w:ilvl="0" w:tplc="658E98D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3B08EF"/>
    <w:multiLevelType w:val="hybridMultilevel"/>
    <w:tmpl w:val="C0B8F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910C1"/>
    <w:multiLevelType w:val="hybridMultilevel"/>
    <w:tmpl w:val="ABF4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B050D"/>
    <w:multiLevelType w:val="hybridMultilevel"/>
    <w:tmpl w:val="D2FEF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4435C"/>
    <w:multiLevelType w:val="hybridMultilevel"/>
    <w:tmpl w:val="C9E2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D5D32"/>
    <w:multiLevelType w:val="hybridMultilevel"/>
    <w:tmpl w:val="45BCA2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F07053D"/>
    <w:multiLevelType w:val="hybridMultilevel"/>
    <w:tmpl w:val="2982A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A30C0"/>
    <w:multiLevelType w:val="hybridMultilevel"/>
    <w:tmpl w:val="04D48732"/>
    <w:lvl w:ilvl="0" w:tplc="658E9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020B9D"/>
    <w:multiLevelType w:val="hybridMultilevel"/>
    <w:tmpl w:val="52226DAE"/>
    <w:lvl w:ilvl="0" w:tplc="46F0EF9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5B7488"/>
    <w:multiLevelType w:val="hybridMultilevel"/>
    <w:tmpl w:val="8976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41198"/>
    <w:multiLevelType w:val="hybridMultilevel"/>
    <w:tmpl w:val="8C925A44"/>
    <w:lvl w:ilvl="0" w:tplc="658E9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3D6E6E"/>
    <w:multiLevelType w:val="hybridMultilevel"/>
    <w:tmpl w:val="9DF09858"/>
    <w:lvl w:ilvl="0" w:tplc="FC2CB2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8097B"/>
    <w:multiLevelType w:val="hybridMultilevel"/>
    <w:tmpl w:val="C7FE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26287"/>
    <w:multiLevelType w:val="hybridMultilevel"/>
    <w:tmpl w:val="5256078E"/>
    <w:lvl w:ilvl="0" w:tplc="7B5A9F50">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0"/>
  </w:num>
  <w:num w:numId="2">
    <w:abstractNumId w:val="1"/>
  </w:num>
  <w:num w:numId="3">
    <w:abstractNumId w:val="19"/>
  </w:num>
  <w:num w:numId="4">
    <w:abstractNumId w:val="7"/>
  </w:num>
  <w:num w:numId="5">
    <w:abstractNumId w:val="9"/>
  </w:num>
  <w:num w:numId="6">
    <w:abstractNumId w:val="2"/>
  </w:num>
  <w:num w:numId="7">
    <w:abstractNumId w:val="22"/>
  </w:num>
  <w:num w:numId="8">
    <w:abstractNumId w:val="17"/>
  </w:num>
  <w:num w:numId="9">
    <w:abstractNumId w:val="12"/>
  </w:num>
  <w:num w:numId="10">
    <w:abstractNumId w:val="24"/>
  </w:num>
  <w:num w:numId="11">
    <w:abstractNumId w:val="8"/>
  </w:num>
  <w:num w:numId="12">
    <w:abstractNumId w:val="18"/>
  </w:num>
  <w:num w:numId="13">
    <w:abstractNumId w:val="23"/>
  </w:num>
  <w:num w:numId="14">
    <w:abstractNumId w:val="15"/>
  </w:num>
  <w:num w:numId="15">
    <w:abstractNumId w:val="3"/>
  </w:num>
  <w:num w:numId="16">
    <w:abstractNumId w:val="10"/>
  </w:num>
  <w:num w:numId="17">
    <w:abstractNumId w:val="14"/>
  </w:num>
  <w:num w:numId="18">
    <w:abstractNumId w:val="20"/>
  </w:num>
  <w:num w:numId="19">
    <w:abstractNumId w:val="21"/>
  </w:num>
  <w:num w:numId="20">
    <w:abstractNumId w:val="11"/>
  </w:num>
  <w:num w:numId="21">
    <w:abstractNumId w:val="6"/>
  </w:num>
  <w:num w:numId="22">
    <w:abstractNumId w:val="13"/>
  </w:num>
  <w:num w:numId="23">
    <w:abstractNumId w:val="5"/>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103"/>
    <w:rsid w:val="000447D4"/>
    <w:rsid w:val="000514AE"/>
    <w:rsid w:val="000971A0"/>
    <w:rsid w:val="000A7165"/>
    <w:rsid w:val="001278A4"/>
    <w:rsid w:val="001279D4"/>
    <w:rsid w:val="00153FB8"/>
    <w:rsid w:val="001568B3"/>
    <w:rsid w:val="0018564A"/>
    <w:rsid w:val="001F3EB4"/>
    <w:rsid w:val="001F41C1"/>
    <w:rsid w:val="00227D8F"/>
    <w:rsid w:val="00262EDD"/>
    <w:rsid w:val="00272F61"/>
    <w:rsid w:val="002B7AAB"/>
    <w:rsid w:val="002D4BF4"/>
    <w:rsid w:val="00316EBA"/>
    <w:rsid w:val="00343B01"/>
    <w:rsid w:val="00382ACE"/>
    <w:rsid w:val="00400AF1"/>
    <w:rsid w:val="00437939"/>
    <w:rsid w:val="0044273A"/>
    <w:rsid w:val="00455F2B"/>
    <w:rsid w:val="00470B57"/>
    <w:rsid w:val="00477F1F"/>
    <w:rsid w:val="00483653"/>
    <w:rsid w:val="00487A21"/>
    <w:rsid w:val="004E62A0"/>
    <w:rsid w:val="0051114A"/>
    <w:rsid w:val="005279CE"/>
    <w:rsid w:val="005644AD"/>
    <w:rsid w:val="00585659"/>
    <w:rsid w:val="00585BAC"/>
    <w:rsid w:val="00652B4A"/>
    <w:rsid w:val="006B6F84"/>
    <w:rsid w:val="00704AD1"/>
    <w:rsid w:val="00747BF4"/>
    <w:rsid w:val="007C5905"/>
    <w:rsid w:val="00821103"/>
    <w:rsid w:val="00866A19"/>
    <w:rsid w:val="008A0B22"/>
    <w:rsid w:val="008F51C2"/>
    <w:rsid w:val="009074A5"/>
    <w:rsid w:val="00907878"/>
    <w:rsid w:val="0091390A"/>
    <w:rsid w:val="009F5CDC"/>
    <w:rsid w:val="00A3742E"/>
    <w:rsid w:val="00AC6664"/>
    <w:rsid w:val="00AD4236"/>
    <w:rsid w:val="00AE1003"/>
    <w:rsid w:val="00B06FAD"/>
    <w:rsid w:val="00B45E34"/>
    <w:rsid w:val="00B706D9"/>
    <w:rsid w:val="00BB1324"/>
    <w:rsid w:val="00BB3183"/>
    <w:rsid w:val="00BC2EF2"/>
    <w:rsid w:val="00C331BA"/>
    <w:rsid w:val="00C63986"/>
    <w:rsid w:val="00CB4F7F"/>
    <w:rsid w:val="00CE0AFC"/>
    <w:rsid w:val="00CF79F1"/>
    <w:rsid w:val="00D303F4"/>
    <w:rsid w:val="00DF1995"/>
    <w:rsid w:val="00DF4C3D"/>
    <w:rsid w:val="00E21CB4"/>
    <w:rsid w:val="00E30F56"/>
    <w:rsid w:val="00E46F9F"/>
    <w:rsid w:val="00EC36C4"/>
    <w:rsid w:val="00F57C7B"/>
    <w:rsid w:val="00F63924"/>
    <w:rsid w:val="00F76A02"/>
    <w:rsid w:val="00F91945"/>
    <w:rsid w:val="00FB7CDC"/>
    <w:rsid w:val="00FB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203C0"/>
  <w15:docId w15:val="{D4FE9222-E66E-4819-8437-27D267AB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0B22"/>
    <w:pPr>
      <w:tabs>
        <w:tab w:val="center" w:pos="4680"/>
        <w:tab w:val="right" w:pos="9360"/>
      </w:tabs>
    </w:pPr>
  </w:style>
  <w:style w:type="character" w:customStyle="1" w:styleId="HeaderChar">
    <w:name w:val="Header Char"/>
    <w:link w:val="Header"/>
    <w:uiPriority w:val="99"/>
    <w:rsid w:val="008A0B22"/>
    <w:rPr>
      <w:sz w:val="24"/>
      <w:szCs w:val="24"/>
    </w:rPr>
  </w:style>
  <w:style w:type="paragraph" w:styleId="Footer">
    <w:name w:val="footer"/>
    <w:basedOn w:val="Normal"/>
    <w:link w:val="FooterChar"/>
    <w:rsid w:val="008A0B22"/>
    <w:pPr>
      <w:tabs>
        <w:tab w:val="center" w:pos="4680"/>
        <w:tab w:val="right" w:pos="9360"/>
      </w:tabs>
    </w:pPr>
  </w:style>
  <w:style w:type="character" w:customStyle="1" w:styleId="FooterChar">
    <w:name w:val="Footer Char"/>
    <w:link w:val="Footer"/>
    <w:rsid w:val="008A0B22"/>
    <w:rPr>
      <w:sz w:val="24"/>
      <w:szCs w:val="24"/>
    </w:rPr>
  </w:style>
  <w:style w:type="paragraph" w:styleId="ListParagraph">
    <w:name w:val="List Paragraph"/>
    <w:basedOn w:val="Normal"/>
    <w:uiPriority w:val="34"/>
    <w:qFormat/>
    <w:rsid w:val="00B45E34"/>
    <w:pPr>
      <w:ind w:left="720"/>
      <w:contextualSpacing/>
    </w:pPr>
  </w:style>
  <w:style w:type="paragraph" w:styleId="NoSpacing">
    <w:name w:val="No Spacing"/>
    <w:uiPriority w:val="1"/>
    <w:qFormat/>
    <w:rsid w:val="0018564A"/>
    <w:rPr>
      <w:rFonts w:ascii="Calibri" w:hAnsi="Calibri"/>
      <w:sz w:val="22"/>
      <w:szCs w:val="22"/>
    </w:rPr>
  </w:style>
  <w:style w:type="paragraph" w:styleId="Title">
    <w:name w:val="Title"/>
    <w:basedOn w:val="Normal"/>
    <w:next w:val="Normal"/>
    <w:link w:val="TitleChar"/>
    <w:qFormat/>
    <w:rsid w:val="0009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971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A120-6704-4B31-96FB-43F8B6E7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MIDDLEWEST REGION</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MIDDLEWEST REGION</dc:title>
  <dc:creator>Constance M. Daniels</dc:creator>
  <cp:lastModifiedBy>Connie Daniels</cp:lastModifiedBy>
  <cp:revision>3</cp:revision>
  <cp:lastPrinted>2013-12-10T21:35:00Z</cp:lastPrinted>
  <dcterms:created xsi:type="dcterms:W3CDTF">2020-10-15T00:31:00Z</dcterms:created>
  <dcterms:modified xsi:type="dcterms:W3CDTF">2020-10-15T00:33:00Z</dcterms:modified>
</cp:coreProperties>
</file>